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5A25C" w14:textId="6E0D3001" w:rsidR="007E5A04" w:rsidRPr="004A1415" w:rsidRDefault="007E5A04">
      <w:pPr>
        <w:rPr>
          <w:rFonts w:ascii="微软雅黑" w:eastAsia="微软雅黑" w:hAnsi="微软雅黑"/>
          <w:b/>
          <w:bCs/>
          <w:sz w:val="48"/>
          <w:szCs w:val="52"/>
        </w:rPr>
      </w:pPr>
      <w:bookmarkStart w:id="0" w:name="_Hlk145594671"/>
      <w:bookmarkEnd w:id="0"/>
      <w:r w:rsidRPr="004A1415">
        <w:rPr>
          <w:rFonts w:ascii="微软雅黑" w:eastAsia="微软雅黑" w:hAnsi="微软雅黑"/>
          <w:b/>
          <w:bCs/>
          <w:sz w:val="28"/>
          <w:szCs w:val="32"/>
        </w:rPr>
        <w:t>【公益宝贝】</w:t>
      </w:r>
      <w:r w:rsidR="009A544E">
        <w:rPr>
          <w:rFonts w:ascii="微软雅黑" w:eastAsia="微软雅黑" w:hAnsi="微软雅黑" w:hint="eastAsia"/>
          <w:b/>
          <w:bCs/>
          <w:sz w:val="28"/>
          <w:szCs w:val="32"/>
        </w:rPr>
        <w:t>任鸟飞民间守护行动</w:t>
      </w:r>
      <w:r w:rsidRPr="004A1415">
        <w:rPr>
          <w:rFonts w:ascii="微软雅黑" w:eastAsia="微软雅黑" w:hAnsi="微软雅黑"/>
          <w:b/>
          <w:bCs/>
          <w:sz w:val="28"/>
          <w:szCs w:val="32"/>
        </w:rPr>
        <w:t>月度反馈 2023</w:t>
      </w:r>
      <w:r w:rsidR="00160878">
        <w:rPr>
          <w:rFonts w:ascii="微软雅黑" w:eastAsia="微软雅黑" w:hAnsi="微软雅黑"/>
          <w:b/>
          <w:bCs/>
          <w:sz w:val="28"/>
          <w:szCs w:val="32"/>
        </w:rPr>
        <w:t>10</w:t>
      </w:r>
    </w:p>
    <w:p w14:paraId="34809F07" w14:textId="1B2B44B3" w:rsidR="00E26CFA" w:rsidRPr="00C96054" w:rsidRDefault="00E26CFA">
      <w:pPr>
        <w:rPr>
          <w:rFonts w:ascii="微软雅黑" w:eastAsia="微软雅黑" w:hAnsi="微软雅黑"/>
          <w:b/>
          <w:bCs/>
          <w:sz w:val="24"/>
          <w:szCs w:val="28"/>
        </w:rPr>
      </w:pPr>
      <w:r w:rsidRPr="00C96054">
        <w:rPr>
          <w:rFonts w:ascii="微软雅黑" w:eastAsia="微软雅黑" w:hAnsi="微软雅黑" w:hint="eastAsia"/>
          <w:b/>
          <w:bCs/>
          <w:sz w:val="24"/>
          <w:szCs w:val="28"/>
        </w:rPr>
        <w:t>一、筹款概况：</w:t>
      </w:r>
    </w:p>
    <w:p w14:paraId="342BE090" w14:textId="75DF79BC" w:rsidR="005620D5" w:rsidRPr="009A7272" w:rsidRDefault="0030179B">
      <w:pPr>
        <w:rPr>
          <w:rFonts w:ascii="微软雅黑" w:eastAsia="微软雅黑" w:hAnsi="微软雅黑"/>
          <w:sz w:val="20"/>
          <w:szCs w:val="20"/>
        </w:rPr>
      </w:pPr>
      <w:r w:rsidRPr="009A7272">
        <w:rPr>
          <w:rFonts w:ascii="微软雅黑" w:eastAsia="微软雅黑" w:hAnsi="微软雅黑"/>
          <w:sz w:val="20"/>
          <w:szCs w:val="20"/>
        </w:rPr>
        <w:t>2023 年10月，</w:t>
      </w:r>
      <w:proofErr w:type="gramStart"/>
      <w:r w:rsidRPr="009A7272">
        <w:rPr>
          <w:rFonts w:ascii="微软雅黑" w:eastAsia="微软雅黑" w:hAnsi="微软雅黑"/>
          <w:sz w:val="20"/>
          <w:szCs w:val="20"/>
        </w:rPr>
        <w:t>阿里巴巴公益</w:t>
      </w:r>
      <w:proofErr w:type="gramEnd"/>
      <w:r w:rsidRPr="009A7272">
        <w:rPr>
          <w:rFonts w:ascii="微软雅黑" w:eastAsia="微软雅黑" w:hAnsi="微软雅黑"/>
          <w:sz w:val="20"/>
          <w:szCs w:val="20"/>
        </w:rPr>
        <w:t>【任鸟飞守护民间行动】项目共收到善款293,520笔，共计19,016.88元（具体金额以最终年度财务披露为准），感谢</w:t>
      </w:r>
      <w:proofErr w:type="gramStart"/>
      <w:r w:rsidRPr="009A7272">
        <w:rPr>
          <w:rFonts w:ascii="微软雅黑" w:eastAsia="微软雅黑" w:hAnsi="微软雅黑"/>
          <w:sz w:val="20"/>
          <w:szCs w:val="20"/>
        </w:rPr>
        <w:t>淘宝天猫所有</w:t>
      </w:r>
      <w:proofErr w:type="gramEnd"/>
      <w:r w:rsidRPr="009A7272">
        <w:rPr>
          <w:rFonts w:ascii="微软雅黑" w:eastAsia="微软雅黑" w:hAnsi="微软雅黑"/>
          <w:sz w:val="20"/>
          <w:szCs w:val="20"/>
        </w:rPr>
        <w:t>公益宝贝爱心商家、爱心网友的支持！</w:t>
      </w:r>
    </w:p>
    <w:p w14:paraId="62A4DD0F" w14:textId="77777777" w:rsidR="0030179B" w:rsidRPr="004C61E0" w:rsidRDefault="0030179B">
      <w:pPr>
        <w:rPr>
          <w:rFonts w:ascii="微软雅黑" w:eastAsia="微软雅黑" w:hAnsi="微软雅黑"/>
          <w:b/>
          <w:bCs/>
          <w:sz w:val="36"/>
          <w:szCs w:val="40"/>
        </w:rPr>
      </w:pPr>
    </w:p>
    <w:p w14:paraId="349431AA" w14:textId="7DB030D9" w:rsidR="004C61E0" w:rsidRPr="004A1415" w:rsidRDefault="00994F95" w:rsidP="004C61E0">
      <w:pPr>
        <w:rPr>
          <w:rFonts w:ascii="微软雅黑" w:eastAsia="微软雅黑" w:hAnsi="微软雅黑"/>
          <w:b/>
          <w:bCs/>
          <w:sz w:val="22"/>
          <w:szCs w:val="24"/>
        </w:rPr>
      </w:pPr>
      <w:r>
        <w:rPr>
          <w:rFonts w:ascii="微软雅黑" w:eastAsia="微软雅黑" w:hAnsi="微软雅黑" w:hint="eastAsia"/>
          <w:b/>
          <w:bCs/>
          <w:sz w:val="22"/>
          <w:szCs w:val="24"/>
        </w:rPr>
        <w:t>二</w:t>
      </w:r>
      <w:r w:rsidR="004C61E0" w:rsidRPr="004A1415">
        <w:rPr>
          <w:rFonts w:ascii="微软雅黑" w:eastAsia="微软雅黑" w:hAnsi="微软雅黑" w:hint="eastAsia"/>
          <w:b/>
          <w:bCs/>
          <w:sz w:val="22"/>
          <w:szCs w:val="24"/>
        </w:rPr>
        <w:t>、公益事业捐赠统一票据申请（以下简称：【公益捐赠票据】）</w:t>
      </w:r>
    </w:p>
    <w:p w14:paraId="69362CD7" w14:textId="32F904E0" w:rsidR="004C61E0" w:rsidRPr="004A1415" w:rsidRDefault="004C61E0" w:rsidP="004C61E0">
      <w:pPr>
        <w:rPr>
          <w:rFonts w:ascii="微软雅黑" w:eastAsia="微软雅黑" w:hAnsi="微软雅黑"/>
          <w:sz w:val="20"/>
          <w:szCs w:val="21"/>
        </w:rPr>
      </w:pPr>
      <w:r w:rsidRPr="004A1415">
        <w:rPr>
          <w:rFonts w:ascii="微软雅黑" w:eastAsia="微软雅黑" w:hAnsi="微软雅黑" w:hint="eastAsia"/>
          <w:sz w:val="20"/>
          <w:szCs w:val="21"/>
        </w:rPr>
        <w:t>本</w:t>
      </w:r>
      <w:proofErr w:type="gramStart"/>
      <w:r w:rsidRPr="004A1415">
        <w:rPr>
          <w:rFonts w:ascii="微软雅黑" w:eastAsia="微软雅黑" w:hAnsi="微软雅黑" w:hint="eastAsia"/>
          <w:sz w:val="20"/>
          <w:szCs w:val="21"/>
        </w:rPr>
        <w:t>项目公益</w:t>
      </w:r>
      <w:proofErr w:type="gramEnd"/>
      <w:r w:rsidRPr="004A1415">
        <w:rPr>
          <w:rFonts w:ascii="微软雅黑" w:eastAsia="微软雅黑" w:hAnsi="微软雅黑" w:hint="eastAsia"/>
          <w:sz w:val="20"/>
          <w:szCs w:val="21"/>
        </w:rPr>
        <w:t>宝贝捐款收入会为各位商家提供捐赠票据，并将在年底统一为该项目开具抬头为“</w:t>
      </w:r>
      <w:proofErr w:type="gramStart"/>
      <w:r w:rsidRPr="004A1415">
        <w:rPr>
          <w:rFonts w:ascii="微软雅黑" w:eastAsia="微软雅黑" w:hAnsi="微软雅黑" w:hint="eastAsia"/>
          <w:sz w:val="20"/>
          <w:szCs w:val="21"/>
        </w:rPr>
        <w:t>阿里巴巴公益</w:t>
      </w:r>
      <w:proofErr w:type="gramEnd"/>
      <w:r w:rsidRPr="004A1415">
        <w:rPr>
          <w:rFonts w:ascii="微软雅黑" w:eastAsia="微软雅黑" w:hAnsi="微软雅黑" w:hint="eastAsia"/>
          <w:sz w:val="20"/>
          <w:szCs w:val="21"/>
        </w:rPr>
        <w:t>平台及爱心网商”的公益捐赠票据，如果</w:t>
      </w:r>
      <w:proofErr w:type="gramStart"/>
      <w:r w:rsidRPr="004A1415">
        <w:rPr>
          <w:rFonts w:ascii="微软雅黑" w:eastAsia="微软雅黑" w:hAnsi="微软雅黑" w:hint="eastAsia"/>
          <w:sz w:val="20"/>
          <w:szCs w:val="21"/>
        </w:rPr>
        <w:t>爱心网商</w:t>
      </w:r>
      <w:proofErr w:type="gramEnd"/>
      <w:r w:rsidRPr="004A1415">
        <w:rPr>
          <w:rFonts w:ascii="微软雅黑" w:eastAsia="微软雅黑" w:hAnsi="微软雅黑" w:hint="eastAsia"/>
          <w:sz w:val="20"/>
          <w:szCs w:val="21"/>
        </w:rPr>
        <w:t>希望单独（本公司的抬头）开具票据，请于捐赠当年年底前向【北京市企业家环保基金会】提交开票申请，谢谢！票据可直接通过账房后台进行申请</w:t>
      </w:r>
    </w:p>
    <w:p w14:paraId="1BAA311A" w14:textId="1A90EDAE" w:rsidR="004C61E0" w:rsidRPr="008E63DE" w:rsidRDefault="004C61E0" w:rsidP="008E63DE">
      <w:pPr>
        <w:pStyle w:val="a9"/>
        <w:numPr>
          <w:ilvl w:val="0"/>
          <w:numId w:val="1"/>
        </w:numPr>
        <w:ind w:firstLineChars="0"/>
        <w:rPr>
          <w:rFonts w:ascii="微软雅黑" w:eastAsia="微软雅黑" w:hAnsi="微软雅黑"/>
          <w:sz w:val="20"/>
          <w:szCs w:val="21"/>
        </w:rPr>
      </w:pPr>
      <w:r w:rsidRPr="008E63DE">
        <w:rPr>
          <w:rFonts w:ascii="微软雅黑" w:eastAsia="微软雅黑" w:hAnsi="微软雅黑"/>
          <w:sz w:val="20"/>
          <w:szCs w:val="21"/>
        </w:rPr>
        <w:t xml:space="preserve"> 请您登录【账房-发票管理-申请发票】，业务类型选择：公益宝贝，查询之后，</w:t>
      </w:r>
      <w:r w:rsidRPr="008E63DE">
        <w:rPr>
          <w:rFonts w:ascii="微软雅黑" w:eastAsia="微软雅黑" w:hAnsi="微软雅黑" w:hint="eastAsia"/>
          <w:sz w:val="20"/>
          <w:szCs w:val="21"/>
        </w:rPr>
        <w:t>直接点击申请发票</w:t>
      </w:r>
      <w:r w:rsidR="008E63DE" w:rsidRPr="008E63DE">
        <w:rPr>
          <w:rFonts w:ascii="微软雅黑" w:eastAsia="微软雅黑" w:hAnsi="微软雅黑" w:hint="eastAsia"/>
          <w:sz w:val="20"/>
          <w:szCs w:val="21"/>
        </w:rPr>
        <w:t>；</w:t>
      </w:r>
    </w:p>
    <w:p w14:paraId="6B2A78F3" w14:textId="77777777" w:rsidR="004C61E0" w:rsidRPr="004A1415" w:rsidRDefault="004C61E0" w:rsidP="004C61E0">
      <w:pPr>
        <w:rPr>
          <w:rFonts w:ascii="微软雅黑" w:eastAsia="微软雅黑" w:hAnsi="微软雅黑"/>
          <w:sz w:val="20"/>
          <w:szCs w:val="21"/>
        </w:rPr>
      </w:pPr>
      <w:r w:rsidRPr="004A1415">
        <w:rPr>
          <w:rFonts w:ascii="微软雅黑" w:eastAsia="微软雅黑" w:hAnsi="微软雅黑" w:hint="eastAsia"/>
          <w:sz w:val="20"/>
          <w:szCs w:val="21"/>
        </w:rPr>
        <w:t>②</w:t>
      </w:r>
      <w:r w:rsidRPr="004A1415">
        <w:rPr>
          <w:rFonts w:ascii="微软雅黑" w:eastAsia="微软雅黑" w:hAnsi="微软雅黑"/>
          <w:sz w:val="20"/>
          <w:szCs w:val="21"/>
        </w:rPr>
        <w:t xml:space="preserve"> 检查申请票据的信息，确认无误后提交申请；</w:t>
      </w:r>
    </w:p>
    <w:p w14:paraId="576EFF8E" w14:textId="77777777" w:rsidR="004C61E0" w:rsidRPr="004A1415" w:rsidRDefault="004C61E0" w:rsidP="004C61E0">
      <w:pPr>
        <w:rPr>
          <w:rFonts w:ascii="微软雅黑" w:eastAsia="微软雅黑" w:hAnsi="微软雅黑"/>
          <w:sz w:val="20"/>
          <w:szCs w:val="21"/>
        </w:rPr>
      </w:pPr>
      <w:r w:rsidRPr="004A1415">
        <w:rPr>
          <w:rFonts w:ascii="微软雅黑" w:eastAsia="微软雅黑" w:hAnsi="微软雅黑" w:hint="eastAsia"/>
          <w:sz w:val="20"/>
          <w:szCs w:val="21"/>
        </w:rPr>
        <w:t>③</w:t>
      </w:r>
      <w:r w:rsidRPr="004A1415">
        <w:rPr>
          <w:rFonts w:ascii="微软雅黑" w:eastAsia="微软雅黑" w:hAnsi="微软雅黑"/>
          <w:sz w:val="20"/>
          <w:szCs w:val="21"/>
        </w:rPr>
        <w:t xml:space="preserve"> 点击同意授权；</w:t>
      </w:r>
    </w:p>
    <w:p w14:paraId="14092819" w14:textId="183EA87F" w:rsidR="004C61E0" w:rsidRPr="004A1415" w:rsidRDefault="004C61E0" w:rsidP="004C61E0">
      <w:pPr>
        <w:rPr>
          <w:rFonts w:ascii="微软雅黑" w:eastAsia="微软雅黑" w:hAnsi="微软雅黑"/>
          <w:sz w:val="20"/>
          <w:szCs w:val="21"/>
        </w:rPr>
      </w:pPr>
      <w:r w:rsidRPr="004A1415">
        <w:rPr>
          <w:rFonts w:ascii="微软雅黑" w:eastAsia="微软雅黑" w:hAnsi="微软雅黑" w:hint="eastAsia"/>
          <w:sz w:val="20"/>
          <w:szCs w:val="21"/>
        </w:rPr>
        <w:t>④</w:t>
      </w:r>
      <w:r w:rsidRPr="004A1415">
        <w:rPr>
          <w:rFonts w:ascii="微软雅黑" w:eastAsia="微软雅黑" w:hAnsi="微软雅黑"/>
          <w:sz w:val="20"/>
          <w:szCs w:val="21"/>
        </w:rPr>
        <w:t xml:space="preserve"> 提交申请后，会提示当前任务的处理时间，目前公益宝贝的开票时长是公益审核</w:t>
      </w:r>
      <w:r w:rsidRPr="004A1415">
        <w:rPr>
          <w:rFonts w:ascii="微软雅黑" w:eastAsia="微软雅黑" w:hAnsi="微软雅黑" w:hint="eastAsia"/>
          <w:sz w:val="20"/>
          <w:szCs w:val="21"/>
        </w:rPr>
        <w:t>通过后的</w:t>
      </w:r>
      <w:r w:rsidRPr="004A1415">
        <w:rPr>
          <w:rFonts w:ascii="微软雅黑" w:eastAsia="微软雅黑" w:hAnsi="微软雅黑"/>
          <w:sz w:val="20"/>
          <w:szCs w:val="21"/>
        </w:rPr>
        <w:t xml:space="preserve"> 20 </w:t>
      </w:r>
      <w:proofErr w:type="gramStart"/>
      <w:r w:rsidRPr="004A1415">
        <w:rPr>
          <w:rFonts w:ascii="微软雅黑" w:eastAsia="微软雅黑" w:hAnsi="微软雅黑"/>
          <w:sz w:val="20"/>
          <w:szCs w:val="21"/>
        </w:rPr>
        <w:t>个</w:t>
      </w:r>
      <w:proofErr w:type="gramEnd"/>
      <w:r w:rsidRPr="004A1415">
        <w:rPr>
          <w:rFonts w:ascii="微软雅黑" w:eastAsia="微软雅黑" w:hAnsi="微软雅黑"/>
          <w:sz w:val="20"/>
          <w:szCs w:val="21"/>
        </w:rPr>
        <w:t>工作日，由公益机构开具。您可以在【已申请发票】中查发票进</w:t>
      </w:r>
      <w:r w:rsidRPr="004A1415">
        <w:rPr>
          <w:rFonts w:ascii="微软雅黑" w:eastAsia="微软雅黑" w:hAnsi="微软雅黑" w:hint="eastAsia"/>
          <w:sz w:val="20"/>
          <w:szCs w:val="21"/>
        </w:rPr>
        <w:t>度。</w:t>
      </w:r>
    </w:p>
    <w:p w14:paraId="3E5402BA" w14:textId="77777777" w:rsidR="004C61E0" w:rsidRPr="004A1415" w:rsidRDefault="004C61E0" w:rsidP="004C61E0">
      <w:pPr>
        <w:rPr>
          <w:rFonts w:ascii="微软雅黑" w:eastAsia="微软雅黑" w:hAnsi="微软雅黑"/>
          <w:color w:val="FF0000"/>
          <w:sz w:val="20"/>
          <w:szCs w:val="21"/>
        </w:rPr>
      </w:pPr>
      <w:r w:rsidRPr="004A1415">
        <w:rPr>
          <w:rFonts w:ascii="微软雅黑" w:eastAsia="微软雅黑" w:hAnsi="微软雅黑" w:hint="eastAsia"/>
          <w:color w:val="FF0000"/>
          <w:sz w:val="20"/>
          <w:szCs w:val="21"/>
        </w:rPr>
        <w:t>因捐款不可跨年开票，所以请务必本年度的捐款在本年度内申请开票，敬请理解。</w:t>
      </w:r>
    </w:p>
    <w:p w14:paraId="64AA0D3B" w14:textId="77777777" w:rsidR="004C61E0" w:rsidRPr="004A1415" w:rsidRDefault="004C61E0" w:rsidP="004C61E0">
      <w:pPr>
        <w:rPr>
          <w:rFonts w:ascii="微软雅黑" w:eastAsia="微软雅黑" w:hAnsi="微软雅黑"/>
          <w:b/>
          <w:bCs/>
          <w:sz w:val="24"/>
          <w:szCs w:val="28"/>
        </w:rPr>
      </w:pPr>
    </w:p>
    <w:p w14:paraId="37F96386" w14:textId="0534B5FA" w:rsidR="004C61E0" w:rsidRPr="004A1415" w:rsidRDefault="00994F95" w:rsidP="004C61E0">
      <w:pPr>
        <w:rPr>
          <w:rFonts w:ascii="微软雅黑" w:eastAsia="微软雅黑" w:hAnsi="微软雅黑"/>
          <w:b/>
          <w:bCs/>
          <w:sz w:val="22"/>
          <w:szCs w:val="24"/>
        </w:rPr>
      </w:pPr>
      <w:r>
        <w:rPr>
          <w:rFonts w:ascii="微软雅黑" w:eastAsia="微软雅黑" w:hAnsi="微软雅黑" w:hint="eastAsia"/>
          <w:b/>
          <w:bCs/>
          <w:sz w:val="22"/>
          <w:szCs w:val="24"/>
        </w:rPr>
        <w:t>三</w:t>
      </w:r>
      <w:r w:rsidR="004C61E0" w:rsidRPr="004A1415">
        <w:rPr>
          <w:rFonts w:ascii="微软雅黑" w:eastAsia="微软雅黑" w:hAnsi="微软雅黑" w:hint="eastAsia"/>
          <w:b/>
          <w:bCs/>
          <w:sz w:val="22"/>
          <w:szCs w:val="24"/>
        </w:rPr>
        <w:t>、项目介绍</w:t>
      </w:r>
    </w:p>
    <w:p w14:paraId="6FA6A821" w14:textId="562B23F4" w:rsidR="000A29A6" w:rsidRDefault="000A29A6" w:rsidP="004C61E0">
      <w:pPr>
        <w:rPr>
          <w:rFonts w:ascii="微软雅黑" w:eastAsia="微软雅黑" w:hAnsi="微软雅黑"/>
          <w:sz w:val="20"/>
          <w:szCs w:val="21"/>
        </w:rPr>
      </w:pPr>
      <w:r>
        <w:rPr>
          <w:rFonts w:ascii="微软雅黑" w:eastAsia="微软雅黑" w:hAnsi="微软雅黑" w:hint="eastAsia"/>
          <w:sz w:val="20"/>
          <w:szCs w:val="21"/>
        </w:rPr>
        <w:t>任鸟飞民间守护行动</w:t>
      </w:r>
    </w:p>
    <w:p w14:paraId="7C97916C" w14:textId="0FE737B0" w:rsidR="00C77B10" w:rsidRDefault="00C77B10" w:rsidP="004C61E0">
      <w:pPr>
        <w:rPr>
          <w:rFonts w:ascii="微软雅黑" w:eastAsia="微软雅黑" w:hAnsi="微软雅黑"/>
          <w:sz w:val="20"/>
          <w:szCs w:val="21"/>
        </w:rPr>
      </w:pPr>
      <w:r w:rsidRPr="00C77B10">
        <w:rPr>
          <w:rFonts w:ascii="微软雅黑" w:eastAsia="微软雅黑" w:hAnsi="微软雅黑" w:hint="eastAsia"/>
          <w:sz w:val="20"/>
          <w:szCs w:val="21"/>
        </w:rPr>
        <w:t>任鸟飞民间守护行动是以中国候鸟及其栖息地为主要保护对象的综合性生态保护项目。项目旨在通过民间机构发起、企业投入、公众参与的社会化保护模式，开展民间保护网络行动、鸟类研究与公民科学、政策建议与倡导等工作，推动中国候鸟及其栖息地保护。</w:t>
      </w:r>
    </w:p>
    <w:p w14:paraId="4F29AFD7" w14:textId="6CF48B79" w:rsidR="004C61E0" w:rsidRDefault="004C61E0" w:rsidP="004C61E0">
      <w:pPr>
        <w:rPr>
          <w:rFonts w:ascii="微软雅黑" w:eastAsia="微软雅黑" w:hAnsi="微软雅黑"/>
          <w:sz w:val="20"/>
          <w:szCs w:val="21"/>
        </w:rPr>
      </w:pPr>
      <w:r w:rsidRPr="004A1415">
        <w:rPr>
          <w:rFonts w:ascii="微软雅黑" w:eastAsia="微软雅黑" w:hAnsi="微软雅黑" w:hint="eastAsia"/>
          <w:sz w:val="20"/>
          <w:szCs w:val="21"/>
        </w:rPr>
        <w:t>爱心支持该项目：</w:t>
      </w:r>
    </w:p>
    <w:p w14:paraId="36852A65" w14:textId="6D0DF973" w:rsidR="000A29A6" w:rsidRPr="004A1415" w:rsidRDefault="000A29A6" w:rsidP="004C61E0">
      <w:pPr>
        <w:rPr>
          <w:rFonts w:ascii="微软雅黑" w:eastAsia="微软雅黑" w:hAnsi="微软雅黑"/>
          <w:sz w:val="20"/>
          <w:szCs w:val="21"/>
        </w:rPr>
      </w:pPr>
      <w:r w:rsidRPr="000A29A6">
        <w:rPr>
          <w:rFonts w:ascii="微软雅黑" w:eastAsia="微软雅黑" w:hAnsi="微软雅黑"/>
          <w:sz w:val="20"/>
          <w:szCs w:val="21"/>
        </w:rPr>
        <w:t>https://item.taobao.com/item.htm?ft=t&amp;id=537827833101</w:t>
      </w:r>
    </w:p>
    <w:p w14:paraId="571B2B7C" w14:textId="3A43B69B" w:rsidR="00E26CFA" w:rsidRPr="004A1415" w:rsidRDefault="004C61E0">
      <w:pPr>
        <w:rPr>
          <w:rFonts w:ascii="微软雅黑" w:eastAsia="微软雅黑" w:hAnsi="微软雅黑"/>
          <w:sz w:val="20"/>
          <w:szCs w:val="21"/>
        </w:rPr>
      </w:pPr>
      <w:r w:rsidRPr="004A1415">
        <w:rPr>
          <w:rFonts w:ascii="微软雅黑" w:eastAsia="微软雅黑" w:hAnsi="微软雅黑" w:hint="eastAsia"/>
          <w:sz w:val="20"/>
          <w:szCs w:val="21"/>
        </w:rPr>
        <w:t>再次感谢阿里巴巴公益、</w:t>
      </w:r>
      <w:r w:rsidR="00F45742">
        <w:rPr>
          <w:rFonts w:ascii="微软雅黑" w:eastAsia="微软雅黑" w:hAnsi="微软雅黑" w:hint="eastAsia"/>
          <w:sz w:val="20"/>
          <w:szCs w:val="21"/>
        </w:rPr>
        <w:t>所有</w:t>
      </w:r>
      <w:r w:rsidRPr="004A1415">
        <w:rPr>
          <w:rFonts w:ascii="微软雅黑" w:eastAsia="微软雅黑" w:hAnsi="微软雅黑" w:hint="eastAsia"/>
          <w:sz w:val="20"/>
          <w:szCs w:val="21"/>
        </w:rPr>
        <w:t>爱心商家、爱心网友对</w:t>
      </w:r>
      <w:r w:rsidRPr="004A1415">
        <w:rPr>
          <w:rFonts w:ascii="微软雅黑" w:eastAsia="微软雅黑" w:hAnsi="微软雅黑"/>
          <w:sz w:val="20"/>
          <w:szCs w:val="21"/>
        </w:rPr>
        <w:t xml:space="preserve"> SEE</w:t>
      </w:r>
      <w:r w:rsidR="007470BC">
        <w:rPr>
          <w:rFonts w:ascii="微软雅黑" w:eastAsia="微软雅黑" w:hAnsi="微软雅黑" w:hint="eastAsia"/>
          <w:sz w:val="20"/>
          <w:szCs w:val="21"/>
        </w:rPr>
        <w:t>基金会</w:t>
      </w:r>
      <w:r w:rsidRPr="004A1415">
        <w:rPr>
          <w:rFonts w:ascii="微软雅黑" w:eastAsia="微软雅黑" w:hAnsi="微软雅黑"/>
          <w:sz w:val="20"/>
          <w:szCs w:val="21"/>
        </w:rPr>
        <w:t>“</w:t>
      </w:r>
      <w:r w:rsidR="000A29A6">
        <w:rPr>
          <w:rFonts w:ascii="微软雅黑" w:eastAsia="微软雅黑" w:hAnsi="微软雅黑" w:hint="eastAsia"/>
          <w:sz w:val="20"/>
          <w:szCs w:val="21"/>
        </w:rPr>
        <w:t>任鸟飞民间守护行动</w:t>
      </w:r>
      <w:r w:rsidRPr="004A1415">
        <w:rPr>
          <w:rFonts w:ascii="微软雅黑" w:eastAsia="微软雅黑" w:hAnsi="微软雅黑" w:hint="eastAsia"/>
          <w:sz w:val="20"/>
          <w:szCs w:val="21"/>
        </w:rPr>
        <w:t>”项目的支持！</w:t>
      </w:r>
    </w:p>
    <w:sectPr w:rsidR="00E26CFA" w:rsidRPr="004A14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68C84" w14:textId="77777777" w:rsidR="00D21C5F" w:rsidRDefault="00D21C5F" w:rsidP="00E26CFA">
      <w:r>
        <w:separator/>
      </w:r>
    </w:p>
  </w:endnote>
  <w:endnote w:type="continuationSeparator" w:id="0">
    <w:p w14:paraId="599C3359" w14:textId="77777777" w:rsidR="00D21C5F" w:rsidRDefault="00D21C5F" w:rsidP="00E26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9FFAB" w14:textId="77777777" w:rsidR="00D21C5F" w:rsidRDefault="00D21C5F" w:rsidP="00E26CFA">
      <w:r>
        <w:separator/>
      </w:r>
    </w:p>
  </w:footnote>
  <w:footnote w:type="continuationSeparator" w:id="0">
    <w:p w14:paraId="45E14DFE" w14:textId="77777777" w:rsidR="00D21C5F" w:rsidRDefault="00D21C5F" w:rsidP="00E26C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A15875"/>
    <w:multiLevelType w:val="hybridMultilevel"/>
    <w:tmpl w:val="12D85300"/>
    <w:lvl w:ilvl="0" w:tplc="855486AC">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324430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E13"/>
    <w:rsid w:val="00002DEB"/>
    <w:rsid w:val="00042067"/>
    <w:rsid w:val="000A29A6"/>
    <w:rsid w:val="000D6A53"/>
    <w:rsid w:val="000E676B"/>
    <w:rsid w:val="000F6FE3"/>
    <w:rsid w:val="00107A7E"/>
    <w:rsid w:val="00112A86"/>
    <w:rsid w:val="00125064"/>
    <w:rsid w:val="00160878"/>
    <w:rsid w:val="00165E13"/>
    <w:rsid w:val="001A2851"/>
    <w:rsid w:val="001C2BDC"/>
    <w:rsid w:val="002064B8"/>
    <w:rsid w:val="002244CE"/>
    <w:rsid w:val="00251FD7"/>
    <w:rsid w:val="002C5D03"/>
    <w:rsid w:val="002D38BA"/>
    <w:rsid w:val="002E34CA"/>
    <w:rsid w:val="002E3585"/>
    <w:rsid w:val="00300F28"/>
    <w:rsid w:val="0030179B"/>
    <w:rsid w:val="00304954"/>
    <w:rsid w:val="0030578E"/>
    <w:rsid w:val="00364227"/>
    <w:rsid w:val="003715FB"/>
    <w:rsid w:val="00392FA3"/>
    <w:rsid w:val="003F3D39"/>
    <w:rsid w:val="003F4350"/>
    <w:rsid w:val="00422D4B"/>
    <w:rsid w:val="00465C7C"/>
    <w:rsid w:val="0047164E"/>
    <w:rsid w:val="004A1415"/>
    <w:rsid w:val="004C61E0"/>
    <w:rsid w:val="0052215F"/>
    <w:rsid w:val="00556E6C"/>
    <w:rsid w:val="005620D5"/>
    <w:rsid w:val="00584F4B"/>
    <w:rsid w:val="005870AB"/>
    <w:rsid w:val="005A6160"/>
    <w:rsid w:val="005B7AED"/>
    <w:rsid w:val="00650A38"/>
    <w:rsid w:val="006615C9"/>
    <w:rsid w:val="00665BB1"/>
    <w:rsid w:val="006725A5"/>
    <w:rsid w:val="00683FC0"/>
    <w:rsid w:val="00685D12"/>
    <w:rsid w:val="006C1641"/>
    <w:rsid w:val="007167EB"/>
    <w:rsid w:val="0073336B"/>
    <w:rsid w:val="007470BC"/>
    <w:rsid w:val="00782015"/>
    <w:rsid w:val="007A217C"/>
    <w:rsid w:val="007A5FE6"/>
    <w:rsid w:val="007D3D53"/>
    <w:rsid w:val="007E4D61"/>
    <w:rsid w:val="007E5A04"/>
    <w:rsid w:val="007E5B04"/>
    <w:rsid w:val="007F1CD1"/>
    <w:rsid w:val="0084515D"/>
    <w:rsid w:val="008621A7"/>
    <w:rsid w:val="008E63DE"/>
    <w:rsid w:val="008F3FE9"/>
    <w:rsid w:val="008F41A8"/>
    <w:rsid w:val="00994F95"/>
    <w:rsid w:val="009973E5"/>
    <w:rsid w:val="009A544E"/>
    <w:rsid w:val="009A7272"/>
    <w:rsid w:val="009D0B64"/>
    <w:rsid w:val="009F5943"/>
    <w:rsid w:val="00A10A66"/>
    <w:rsid w:val="00A325E5"/>
    <w:rsid w:val="00A402CE"/>
    <w:rsid w:val="00A72431"/>
    <w:rsid w:val="00A86950"/>
    <w:rsid w:val="00AB5922"/>
    <w:rsid w:val="00B117B2"/>
    <w:rsid w:val="00BB042E"/>
    <w:rsid w:val="00BE3576"/>
    <w:rsid w:val="00BF40CA"/>
    <w:rsid w:val="00C37571"/>
    <w:rsid w:val="00C77B10"/>
    <w:rsid w:val="00C96054"/>
    <w:rsid w:val="00CA11DF"/>
    <w:rsid w:val="00CF0AC5"/>
    <w:rsid w:val="00D05139"/>
    <w:rsid w:val="00D072BA"/>
    <w:rsid w:val="00D21C5F"/>
    <w:rsid w:val="00DA0145"/>
    <w:rsid w:val="00DA3CBC"/>
    <w:rsid w:val="00DF06FA"/>
    <w:rsid w:val="00E14398"/>
    <w:rsid w:val="00E26CFA"/>
    <w:rsid w:val="00E67332"/>
    <w:rsid w:val="00E82B88"/>
    <w:rsid w:val="00E96D6F"/>
    <w:rsid w:val="00EB7B09"/>
    <w:rsid w:val="00F45742"/>
    <w:rsid w:val="00F51089"/>
    <w:rsid w:val="00FB1C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BE697"/>
  <w15:chartTrackingRefBased/>
  <w15:docId w15:val="{9CF54D06-764B-4B04-86BA-F2D5846B8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6CFA"/>
    <w:pPr>
      <w:tabs>
        <w:tab w:val="center" w:pos="4153"/>
        <w:tab w:val="right" w:pos="8306"/>
      </w:tabs>
      <w:snapToGrid w:val="0"/>
      <w:jc w:val="center"/>
    </w:pPr>
    <w:rPr>
      <w:sz w:val="18"/>
      <w:szCs w:val="18"/>
    </w:rPr>
  </w:style>
  <w:style w:type="character" w:customStyle="1" w:styleId="a4">
    <w:name w:val="页眉 字符"/>
    <w:basedOn w:val="a0"/>
    <w:link w:val="a3"/>
    <w:uiPriority w:val="99"/>
    <w:rsid w:val="00E26CFA"/>
    <w:rPr>
      <w:sz w:val="18"/>
      <w:szCs w:val="18"/>
    </w:rPr>
  </w:style>
  <w:style w:type="paragraph" w:styleId="a5">
    <w:name w:val="footer"/>
    <w:basedOn w:val="a"/>
    <w:link w:val="a6"/>
    <w:uiPriority w:val="99"/>
    <w:unhideWhenUsed/>
    <w:rsid w:val="00E26CFA"/>
    <w:pPr>
      <w:tabs>
        <w:tab w:val="center" w:pos="4153"/>
        <w:tab w:val="right" w:pos="8306"/>
      </w:tabs>
      <w:snapToGrid w:val="0"/>
      <w:jc w:val="left"/>
    </w:pPr>
    <w:rPr>
      <w:sz w:val="18"/>
      <w:szCs w:val="18"/>
    </w:rPr>
  </w:style>
  <w:style w:type="character" w:customStyle="1" w:styleId="a6">
    <w:name w:val="页脚 字符"/>
    <w:basedOn w:val="a0"/>
    <w:link w:val="a5"/>
    <w:uiPriority w:val="99"/>
    <w:rsid w:val="00E26CFA"/>
    <w:rPr>
      <w:sz w:val="18"/>
      <w:szCs w:val="18"/>
    </w:rPr>
  </w:style>
  <w:style w:type="paragraph" w:styleId="a7">
    <w:name w:val="Body Text"/>
    <w:basedOn w:val="a"/>
    <w:link w:val="a8"/>
    <w:qFormat/>
    <w:rsid w:val="005B7AED"/>
    <w:pPr>
      <w:spacing w:after="120"/>
    </w:pPr>
    <w:rPr>
      <w:rFonts w:ascii="Calibri" w:eastAsia="宋体" w:hAnsi="Calibri" w:cs="Times New Roman"/>
      <w:szCs w:val="24"/>
    </w:rPr>
  </w:style>
  <w:style w:type="character" w:customStyle="1" w:styleId="a8">
    <w:name w:val="正文文本 字符"/>
    <w:basedOn w:val="a0"/>
    <w:link w:val="a7"/>
    <w:rsid w:val="005B7AED"/>
    <w:rPr>
      <w:rFonts w:ascii="Calibri" w:eastAsia="宋体" w:hAnsi="Calibri" w:cs="Times New Roman"/>
      <w:szCs w:val="24"/>
    </w:rPr>
  </w:style>
  <w:style w:type="paragraph" w:styleId="a9">
    <w:name w:val="List Paragraph"/>
    <w:basedOn w:val="a"/>
    <w:uiPriority w:val="34"/>
    <w:qFormat/>
    <w:rsid w:val="008E63D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15673">
      <w:bodyDiv w:val="1"/>
      <w:marLeft w:val="0"/>
      <w:marRight w:val="0"/>
      <w:marTop w:val="0"/>
      <w:marBottom w:val="0"/>
      <w:divBdr>
        <w:top w:val="none" w:sz="0" w:space="0" w:color="auto"/>
        <w:left w:val="none" w:sz="0" w:space="0" w:color="auto"/>
        <w:bottom w:val="none" w:sz="0" w:space="0" w:color="auto"/>
        <w:right w:val="none" w:sz="0" w:space="0" w:color="auto"/>
      </w:divBdr>
    </w:div>
    <w:div w:id="149292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韦燕</dc:creator>
  <cp:keywords/>
  <dc:description/>
  <cp:lastModifiedBy>韦燕 李</cp:lastModifiedBy>
  <cp:revision>158</cp:revision>
  <dcterms:created xsi:type="dcterms:W3CDTF">2023-08-24T05:42:00Z</dcterms:created>
  <dcterms:modified xsi:type="dcterms:W3CDTF">2023-12-08T07:28:00Z</dcterms:modified>
</cp:coreProperties>
</file>